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3B" w:rsidRPr="00C412E6" w:rsidRDefault="003F263B" w:rsidP="003F26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412E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KAŻDY Z NAS MOŻE BYĆ OSOBĄ POSZKODOWANĄ LUB TEŻ PRZYCZYNIĆ SIĘ DO URATOWANIA ŻYCIA INNEGO CZŁOWIEKA.</w:t>
      </w:r>
    </w:p>
    <w:p w:rsidR="003F263B" w:rsidRPr="00C412E6" w:rsidRDefault="003F263B" w:rsidP="003F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412E6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Gdy jesteś świadkiem wypadku</w:t>
      </w:r>
    </w:p>
    <w:p w:rsidR="003F263B" w:rsidRPr="00C412E6" w:rsidRDefault="003F263B" w:rsidP="003F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412E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Reaguj, nie bądź obojętny.</w:t>
      </w:r>
    </w:p>
    <w:p w:rsidR="003F263B" w:rsidRPr="00C412E6" w:rsidRDefault="003F263B" w:rsidP="003F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412E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Pamiętaj o zapewnieniu sobie bezpieczeństwa, sam też nie możesz stwarzać stanu zagrożenia, </w:t>
      </w:r>
      <w:proofErr w:type="gramStart"/>
      <w:r w:rsidRPr="00C412E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tak  więc</w:t>
      </w:r>
      <w:proofErr w:type="gramEnd"/>
      <w:r w:rsidRPr="00C412E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:rsidR="003F263B" w:rsidRPr="00C412E6" w:rsidRDefault="003F263B" w:rsidP="003F263B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Zatrzymaj się i zaparkuj swój pojazd przed miejscem zdarzenia celem zabezpieczenia miejsca, kierując koła w stronę pobocza, włącz światła awaryjne.</w:t>
      </w:r>
    </w:p>
    <w:p w:rsidR="003F263B" w:rsidRPr="00C412E6" w:rsidRDefault="003F263B" w:rsidP="003F263B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Nocą załóż na siebie kamizelkę odblaskową lub przyczep sobie jakiś materiał odblaskowy i używaj latarki. Stosuj ogólne zasady bezpieczeństwa.</w:t>
      </w:r>
    </w:p>
    <w:p w:rsidR="003F263B" w:rsidRPr="00C412E6" w:rsidRDefault="003F263B" w:rsidP="003F263B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Wyślij innych świadków wypadku, aby ostrzegali nadjeżdżających kierowców oraz powiadomili policję, pogotowie ratunkowe oraz straż pożarną.</w:t>
      </w:r>
    </w:p>
    <w:p w:rsidR="003F263B" w:rsidRPr="00C412E6" w:rsidRDefault="003F263B" w:rsidP="003F263B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Ustaw trójkąty ostrzegawcze lub światła w odpowiedniej odległości wg kodeksu ruchu drogowego) od miejsca wypadku z obu stron.</w:t>
      </w:r>
    </w:p>
    <w:p w:rsidR="003F263B" w:rsidRPr="00C412E6" w:rsidRDefault="003F263B" w:rsidP="003F263B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Wyłącz zapłon we wszystkich uszkodzonych pojazdach i jeśli potrafisz, odłącz akumulator. Zamknij dopływ paliwa w pojazdach z silnikiem Diesla i w motocyklach.</w:t>
      </w:r>
    </w:p>
    <w:p w:rsidR="003F263B" w:rsidRPr="00C412E6" w:rsidRDefault="003F263B" w:rsidP="003F263B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Ustaw pojazdy w stabilnym położeniu. Jeśli samochód stoi normalnie, zaciągnij hamulec ręczny, włącz bieg lub zablokuj koła, spróbuj zabezpieczyć pojazd przed przewróceniem się. </w:t>
      </w:r>
    </w:p>
    <w:p w:rsidR="003F263B" w:rsidRPr="00C412E6" w:rsidRDefault="003F263B" w:rsidP="003F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412E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C412E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Rozejrzyj się, czy istnieją inne zagrożenia.</w:t>
      </w:r>
    </w:p>
    <w:p w:rsidR="003F263B" w:rsidRPr="00C412E6" w:rsidRDefault="003F263B" w:rsidP="003F263B">
      <w:pPr>
        <w:pStyle w:val="Akapitzlist"/>
        <w:numPr>
          <w:ilvl w:val="0"/>
          <w:numId w:val="7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 xml:space="preserve">Czy pobliżu nie ma otwartego źródła </w:t>
      </w:r>
      <w:proofErr w:type="gramStart"/>
      <w:r w:rsidRPr="00C412E6">
        <w:rPr>
          <w:color w:val="000000"/>
          <w:sz w:val="22"/>
          <w:szCs w:val="22"/>
        </w:rPr>
        <w:t>ognia,</w:t>
      </w:r>
      <w:proofErr w:type="gramEnd"/>
    </w:p>
    <w:p w:rsidR="003F263B" w:rsidRPr="00C412E6" w:rsidRDefault="003F263B" w:rsidP="003F263B">
      <w:pPr>
        <w:pStyle w:val="Akapitzlist"/>
        <w:numPr>
          <w:ilvl w:val="0"/>
          <w:numId w:val="7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Czy w najbliższym otoczeniu są pojazdy z oznakowaniem wskazującym na niebezpieczny ładunek?</w:t>
      </w:r>
    </w:p>
    <w:p w:rsidR="003F263B" w:rsidRPr="00C412E6" w:rsidRDefault="003F263B" w:rsidP="003F263B">
      <w:pPr>
        <w:pStyle w:val="Akapitzlist"/>
        <w:numPr>
          <w:ilvl w:val="0"/>
          <w:numId w:val="7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Czy została zerwana napowietrzna linia energetyczna?</w:t>
      </w:r>
    </w:p>
    <w:p w:rsidR="003F263B" w:rsidRPr="00C412E6" w:rsidRDefault="003F263B" w:rsidP="003F263B">
      <w:pPr>
        <w:pStyle w:val="Akapitzlist"/>
        <w:numPr>
          <w:ilvl w:val="0"/>
          <w:numId w:val="7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Czy w pobliżu jest rozlane paliwo?</w:t>
      </w:r>
    </w:p>
    <w:p w:rsidR="003F263B" w:rsidRPr="00C412E6" w:rsidRDefault="003F263B" w:rsidP="003F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412E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wyniku zderzenia dochodzi do różnych obrażeń  u kierowcy i pasażerów, więc:</w:t>
      </w:r>
    </w:p>
    <w:p w:rsidR="003F263B" w:rsidRPr="00C412E6" w:rsidRDefault="003F263B" w:rsidP="003F263B">
      <w:pPr>
        <w:pStyle w:val="Akapitzlist"/>
        <w:numPr>
          <w:ilvl w:val="0"/>
          <w:numId w:val="8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Szybko oceń stan poszkodowanych. Z samochodu wyciągaj ich tylko w niżej wymienionych sytuacjach:        </w:t>
      </w:r>
    </w:p>
    <w:p w:rsidR="003F263B" w:rsidRPr="00C412E6" w:rsidRDefault="003F263B" w:rsidP="00C412E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C412E6">
        <w:rPr>
          <w:rFonts w:ascii="Times New Roman" w:eastAsia="Times New Roman" w:hAnsi="Times New Roman" w:cs="Times New Roman"/>
          <w:color w:val="000000"/>
          <w:lang w:eastAsia="pl-PL"/>
        </w:rPr>
        <w:t>- k</w:t>
      </w:r>
      <w:r w:rsidR="00C412E6">
        <w:rPr>
          <w:rFonts w:ascii="Times New Roman" w:eastAsia="Times New Roman" w:hAnsi="Times New Roman" w:cs="Times New Roman"/>
          <w:color w:val="000000"/>
          <w:lang w:eastAsia="pl-PL"/>
        </w:rPr>
        <w:t>iedy</w:t>
      </w:r>
      <w:proofErr w:type="gramEnd"/>
      <w:r w:rsidR="00C412E6">
        <w:rPr>
          <w:rFonts w:ascii="Times New Roman" w:eastAsia="Times New Roman" w:hAnsi="Times New Roman" w:cs="Times New Roman"/>
          <w:color w:val="000000"/>
          <w:lang w:eastAsia="pl-PL"/>
        </w:rPr>
        <w:t xml:space="preserve"> istnieje niebezpieczeństwo </w:t>
      </w:r>
      <w:r w:rsidRPr="00C412E6">
        <w:rPr>
          <w:rFonts w:ascii="Times New Roman" w:eastAsia="Times New Roman" w:hAnsi="Times New Roman" w:cs="Times New Roman"/>
          <w:color w:val="000000"/>
          <w:lang w:eastAsia="pl-PL"/>
        </w:rPr>
        <w:t>zapalenia się pojazdu,</w:t>
      </w:r>
    </w:p>
    <w:p w:rsidR="003F263B" w:rsidRPr="00C412E6" w:rsidRDefault="003F263B" w:rsidP="00C412E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C412E6">
        <w:rPr>
          <w:rFonts w:ascii="Times New Roman" w:eastAsia="Times New Roman" w:hAnsi="Times New Roman" w:cs="Times New Roman"/>
          <w:color w:val="000000"/>
          <w:lang w:eastAsia="pl-PL"/>
        </w:rPr>
        <w:t>- kiedy</w:t>
      </w:r>
      <w:proofErr w:type="gramEnd"/>
      <w:r w:rsidRPr="00C412E6">
        <w:rPr>
          <w:rFonts w:ascii="Times New Roman" w:eastAsia="Times New Roman" w:hAnsi="Times New Roman" w:cs="Times New Roman"/>
          <w:color w:val="000000"/>
          <w:lang w:eastAsia="pl-PL"/>
        </w:rPr>
        <w:t xml:space="preserve"> istnieje niebezpiec</w:t>
      </w:r>
      <w:bookmarkStart w:id="0" w:name="_GoBack"/>
      <w:bookmarkEnd w:id="0"/>
      <w:r w:rsidRPr="00C412E6">
        <w:rPr>
          <w:rFonts w:ascii="Times New Roman" w:eastAsia="Times New Roman" w:hAnsi="Times New Roman" w:cs="Times New Roman"/>
          <w:color w:val="000000"/>
          <w:lang w:eastAsia="pl-PL"/>
        </w:rPr>
        <w:t>zeństwo najechania na uszkodzony pojazd przez inny pojazd,</w:t>
      </w:r>
    </w:p>
    <w:p w:rsidR="003F263B" w:rsidRPr="00C412E6" w:rsidRDefault="003F263B" w:rsidP="00C412E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C412E6">
        <w:rPr>
          <w:rFonts w:ascii="Times New Roman" w:eastAsia="Times New Roman" w:hAnsi="Times New Roman" w:cs="Times New Roman"/>
          <w:color w:val="000000"/>
          <w:lang w:eastAsia="pl-PL"/>
        </w:rPr>
        <w:t>- kiedy</w:t>
      </w:r>
      <w:proofErr w:type="gramEnd"/>
      <w:r w:rsidRPr="00C412E6">
        <w:rPr>
          <w:rFonts w:ascii="Times New Roman" w:eastAsia="Times New Roman" w:hAnsi="Times New Roman" w:cs="Times New Roman"/>
          <w:color w:val="000000"/>
          <w:lang w:eastAsia="pl-PL"/>
        </w:rPr>
        <w:t xml:space="preserve"> potrzebna jest reanimacja poszkodowanego.</w:t>
      </w:r>
    </w:p>
    <w:p w:rsidR="003F263B" w:rsidRPr="00C412E6" w:rsidRDefault="003F263B" w:rsidP="003F263B">
      <w:pPr>
        <w:pStyle w:val="Akapitzlist"/>
        <w:numPr>
          <w:ilvl w:val="0"/>
          <w:numId w:val="8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Zajmij się w pierwszej kolejności tymi, których życie jest zagrożone.</w:t>
      </w:r>
    </w:p>
    <w:p w:rsidR="003F263B" w:rsidRPr="00C412E6" w:rsidRDefault="003F263B" w:rsidP="003F263B">
      <w:pPr>
        <w:pStyle w:val="Akapitzlist"/>
        <w:numPr>
          <w:ilvl w:val="0"/>
          <w:numId w:val="8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Przeszukaj teren, żeby nie pozostawić ofiar rzuconych gdzieś dalej od miejsca wypadku, lub które same oddaliły się (szok powypadkowy).</w:t>
      </w:r>
    </w:p>
    <w:p w:rsidR="003F263B" w:rsidRPr="00C412E6" w:rsidRDefault="003F263B" w:rsidP="003F263B">
      <w:pPr>
        <w:pStyle w:val="Akapitzlist"/>
        <w:numPr>
          <w:ilvl w:val="0"/>
          <w:numId w:val="8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Bezzwłocznie, jeśli jest potrzeba, przystąp do reanimacji i opatrzenia obrażeń zagrażających życiu lub wyglądające niebezpiecznie.</w:t>
      </w:r>
    </w:p>
    <w:p w:rsidR="003F263B" w:rsidRPr="00C412E6" w:rsidRDefault="003F263B" w:rsidP="003F263B">
      <w:pPr>
        <w:pStyle w:val="Akapitzlist"/>
        <w:numPr>
          <w:ilvl w:val="0"/>
          <w:numId w:val="8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Jeśli to możliwe, zajmij się poszkodowanymi nie zmieniając ich pozycji (wyjątek - reanimacja). Wstępnie zawsze zakładaj, że nastąpiło uszkodzenie kręgów szyjnych. Podtrzymuj rękami głowę i szyję ofiary, tak, aby mogła ona swobodnie oddychać. W miarę możliwości obserwuj stale wszystkich poszkodowanych, aż do nadejścia specjalistycznej pomocy.</w:t>
      </w:r>
    </w:p>
    <w:p w:rsidR="003F263B" w:rsidRPr="00C412E6" w:rsidRDefault="003F263B" w:rsidP="003F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412E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 </w:t>
      </w:r>
      <w:r w:rsidRPr="00C412E6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Jeżeli jesteś uczestnikiem wypadku</w:t>
      </w:r>
    </w:p>
    <w:p w:rsidR="003F263B" w:rsidRPr="00C412E6" w:rsidRDefault="003F263B" w:rsidP="003F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412E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C412E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Gdy jesteś przytomny</w:t>
      </w:r>
    </w:p>
    <w:p w:rsidR="003F263B" w:rsidRPr="00C412E6" w:rsidRDefault="003F263B" w:rsidP="003F263B">
      <w:pPr>
        <w:pStyle w:val="Akapitzlist"/>
        <w:numPr>
          <w:ilvl w:val="0"/>
          <w:numId w:val="9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Wezwij służby ratownicze,</w:t>
      </w:r>
    </w:p>
    <w:p w:rsidR="003F263B" w:rsidRPr="00C412E6" w:rsidRDefault="003F263B" w:rsidP="003F263B">
      <w:pPr>
        <w:pStyle w:val="Akapitzlist"/>
        <w:numPr>
          <w:ilvl w:val="0"/>
          <w:numId w:val="9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Poproś o pomoc przejeżdżających kierowców i przechodniów o zabezpieczenie pojazdu i miejsca zdarzenia,</w:t>
      </w:r>
    </w:p>
    <w:p w:rsidR="00881EC1" w:rsidRPr="00C412E6" w:rsidRDefault="003F263B" w:rsidP="003F263B">
      <w:pPr>
        <w:pStyle w:val="Akapitzlist"/>
        <w:numPr>
          <w:ilvl w:val="0"/>
          <w:numId w:val="9"/>
        </w:numPr>
        <w:spacing w:before="100" w:beforeAutospacing="1" w:after="100" w:afterAutospacing="1"/>
        <w:ind w:right="150"/>
        <w:rPr>
          <w:color w:val="000000"/>
          <w:sz w:val="22"/>
          <w:szCs w:val="22"/>
        </w:rPr>
      </w:pPr>
      <w:r w:rsidRPr="00C412E6">
        <w:rPr>
          <w:color w:val="000000"/>
          <w:sz w:val="22"/>
          <w:szCs w:val="22"/>
        </w:rPr>
        <w:t>Jeśli nie ma dodatkowego zagrożenia nie opuszczaj miejsca kolizji przed oceną twojego stanu przez specjalistów.</w:t>
      </w:r>
    </w:p>
    <w:sectPr w:rsidR="00881EC1" w:rsidRPr="00C412E6" w:rsidSect="003F263B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numPicBullet w:numPicBulletId="3">
    <w:pict>
      <v:shape id="_x0000_i1044" type="#_x0000_t75" style="width:3in;height:3in" o:bullet="t"/>
    </w:pict>
  </w:numPicBullet>
  <w:numPicBullet w:numPicBulletId="4">
    <w:pict>
      <v:shape id="_x0000_i1045" type="#_x0000_t75" style="width:3in;height:3in" o:bullet="t"/>
    </w:pict>
  </w:numPicBullet>
  <w:abstractNum w:abstractNumId="0">
    <w:nsid w:val="368A1229"/>
    <w:multiLevelType w:val="multilevel"/>
    <w:tmpl w:val="D3B8C84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51455"/>
    <w:multiLevelType w:val="multilevel"/>
    <w:tmpl w:val="50A06EE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30B99"/>
    <w:multiLevelType w:val="multilevel"/>
    <w:tmpl w:val="5E68243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85F68"/>
    <w:multiLevelType w:val="hybridMultilevel"/>
    <w:tmpl w:val="B198C9B8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70A95CC7"/>
    <w:multiLevelType w:val="multilevel"/>
    <w:tmpl w:val="1D3840E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C12556"/>
    <w:multiLevelType w:val="multilevel"/>
    <w:tmpl w:val="13F8519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550A1"/>
    <w:multiLevelType w:val="hybridMultilevel"/>
    <w:tmpl w:val="DDCC963E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7A723BFE"/>
    <w:multiLevelType w:val="hybridMultilevel"/>
    <w:tmpl w:val="64C6866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>
    <w:nsid w:val="7BBB1096"/>
    <w:multiLevelType w:val="hybridMultilevel"/>
    <w:tmpl w:val="CAC8E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3B"/>
    <w:rsid w:val="003F263B"/>
    <w:rsid w:val="00881EC1"/>
    <w:rsid w:val="00C412E6"/>
    <w:rsid w:val="00CA08CB"/>
    <w:rsid w:val="00F94C15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8460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753165650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5791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7960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Florczak</cp:lastModifiedBy>
  <cp:revision>3</cp:revision>
  <dcterms:created xsi:type="dcterms:W3CDTF">2018-11-05T11:28:00Z</dcterms:created>
  <dcterms:modified xsi:type="dcterms:W3CDTF">2018-11-05T15:21:00Z</dcterms:modified>
</cp:coreProperties>
</file>